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B5" w:rsidRPr="00C10E57" w:rsidRDefault="00C10E5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10E57">
        <w:rPr>
          <w:rFonts w:ascii="方正小标宋简体" w:eastAsia="方正小标宋简体" w:hAnsi="宋体" w:hint="eastAsia"/>
          <w:sz w:val="36"/>
          <w:szCs w:val="36"/>
        </w:rPr>
        <w:t>恶阻病（妊娠剧吐）中医诊疗方案</w:t>
      </w:r>
    </w:p>
    <w:p w:rsidR="00B77AB5" w:rsidRPr="00C10E57" w:rsidRDefault="00C10E5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10E57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C10E57">
        <w:rPr>
          <w:rFonts w:ascii="方正小标宋简体" w:eastAsia="方正小标宋简体" w:hAnsi="宋体"/>
          <w:sz w:val="36"/>
          <w:szCs w:val="36"/>
        </w:rPr>
        <w:t>2018</w:t>
      </w:r>
      <w:r w:rsidRPr="00C10E57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B77AB5" w:rsidRPr="00C10E57" w:rsidRDefault="00B77AB5">
      <w:pPr>
        <w:rPr>
          <w:b/>
          <w:sz w:val="24"/>
          <w:szCs w:val="24"/>
        </w:rPr>
      </w:pPr>
    </w:p>
    <w:p w:rsidR="00B77AB5" w:rsidRPr="00C10E57" w:rsidRDefault="00C10E57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C10E57">
        <w:rPr>
          <w:rFonts w:ascii="黑体" w:eastAsia="黑体" w:hAnsi="宋体" w:hint="eastAsia"/>
          <w:sz w:val="24"/>
        </w:rPr>
        <w:t>一、诊断</w:t>
      </w:r>
    </w:p>
    <w:p w:rsidR="00B77AB5" w:rsidRPr="00C10E57" w:rsidRDefault="00C10E57">
      <w:pPr>
        <w:widowControl/>
        <w:spacing w:line="400" w:lineRule="exact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（一）疾病诊断</w:t>
      </w:r>
    </w:p>
    <w:p w:rsidR="00B77AB5" w:rsidRPr="00C10E57" w:rsidRDefault="00C10E57">
      <w:pPr>
        <w:snapToGrid w:val="0"/>
        <w:spacing w:line="400" w:lineRule="exact"/>
        <w:ind w:firstLineChars="225" w:firstLine="540"/>
        <w:rPr>
          <w:rFonts w:ascii="宋体"/>
          <w:sz w:val="24"/>
        </w:rPr>
      </w:pPr>
      <w:r w:rsidRPr="00C10E57">
        <w:rPr>
          <w:rFonts w:ascii="宋体" w:hAnsi="宋体"/>
          <w:sz w:val="24"/>
        </w:rPr>
        <w:t xml:space="preserve">1. </w:t>
      </w:r>
      <w:r w:rsidRPr="00C10E57">
        <w:rPr>
          <w:rFonts w:ascii="宋体" w:hAnsi="宋体" w:hint="eastAsia"/>
          <w:sz w:val="24"/>
        </w:rPr>
        <w:t>中医诊断标准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参考中华中医药学会发布的《中医妇科常见病诊疗指南》</w:t>
      </w:r>
      <w:r w:rsidRPr="00C10E57">
        <w:rPr>
          <w:rFonts w:ascii="宋体" w:hAnsi="宋体"/>
          <w:sz w:val="24"/>
          <w:szCs w:val="24"/>
          <w:vertAlign w:val="superscript"/>
        </w:rPr>
        <w:t>[1]</w:t>
      </w:r>
      <w:r w:rsidRPr="00C10E57">
        <w:rPr>
          <w:rFonts w:ascii="宋体" w:hAnsi="宋体" w:hint="eastAsia"/>
          <w:sz w:val="24"/>
          <w:szCs w:val="24"/>
        </w:rPr>
        <w:t>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/>
          <w:sz w:val="24"/>
          <w:szCs w:val="24"/>
        </w:rPr>
        <w:t>1</w:t>
      </w:r>
      <w:r w:rsidRPr="00C10E57">
        <w:rPr>
          <w:rFonts w:ascii="宋体" w:hAnsi="宋体" w:hint="eastAsia"/>
          <w:sz w:val="24"/>
          <w:szCs w:val="24"/>
        </w:rPr>
        <w:t>）以早孕期频繁的恶心呕吐为主症。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/>
          <w:sz w:val="24"/>
          <w:szCs w:val="24"/>
        </w:rPr>
        <w:t>2</w:t>
      </w:r>
      <w:r w:rsidRPr="00C10E57">
        <w:rPr>
          <w:rFonts w:ascii="宋体" w:hAnsi="宋体" w:hint="eastAsia"/>
          <w:sz w:val="24"/>
          <w:szCs w:val="24"/>
        </w:rPr>
        <w:t>）早期表现为频繁呕吐或食入即吐，甚则呕吐苦水或挟血丝，随着病情发展，可出现精神萎靡，身体消瘦，目</w:t>
      </w:r>
      <w:proofErr w:type="gramStart"/>
      <w:r w:rsidRPr="00C10E57">
        <w:rPr>
          <w:rFonts w:ascii="宋体" w:hAnsi="宋体" w:hint="eastAsia"/>
          <w:sz w:val="24"/>
          <w:szCs w:val="24"/>
        </w:rPr>
        <w:t>眶</w:t>
      </w:r>
      <w:proofErr w:type="gramEnd"/>
      <w:r w:rsidRPr="00C10E57">
        <w:rPr>
          <w:rFonts w:ascii="宋体" w:hAnsi="宋体" w:hint="eastAsia"/>
          <w:sz w:val="24"/>
          <w:szCs w:val="24"/>
        </w:rPr>
        <w:t>下陷，严重者可出现血压降低，体温升高，脉搏增快，黄疸，少尿，嗜睡和昏迷等危象。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/>
          <w:sz w:val="24"/>
          <w:szCs w:val="24"/>
        </w:rPr>
        <w:t xml:space="preserve">2. </w:t>
      </w:r>
      <w:r w:rsidRPr="00C10E57">
        <w:rPr>
          <w:rFonts w:ascii="宋体" w:hAnsi="宋体" w:hint="eastAsia"/>
          <w:sz w:val="24"/>
          <w:szCs w:val="24"/>
        </w:rPr>
        <w:t>西医诊断标准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参考中华医学会妇产科学分会</w:t>
      </w:r>
      <w:r w:rsidRPr="00C10E57">
        <w:rPr>
          <w:rFonts w:ascii="宋体" w:hAnsi="宋体"/>
          <w:sz w:val="24"/>
          <w:szCs w:val="24"/>
        </w:rPr>
        <w:t>2015</w:t>
      </w:r>
      <w:r w:rsidRPr="00C10E57">
        <w:rPr>
          <w:rFonts w:ascii="宋体" w:hAnsi="宋体" w:hint="eastAsia"/>
          <w:sz w:val="24"/>
          <w:szCs w:val="24"/>
        </w:rPr>
        <w:t>年发布的《妊娠剧吐的诊断及临床处理专家共识》以及卫生部“十二五”规划教材《妇产科学》</w:t>
      </w:r>
      <w:r w:rsidRPr="00C10E57">
        <w:rPr>
          <w:rFonts w:ascii="宋体" w:hAnsi="宋体"/>
          <w:sz w:val="24"/>
          <w:szCs w:val="24"/>
          <w:vertAlign w:val="superscript"/>
        </w:rPr>
        <w:t>[2]</w:t>
      </w:r>
      <w:r w:rsidRPr="00C10E57">
        <w:rPr>
          <w:rFonts w:ascii="宋体" w:hAnsi="宋体" w:hint="eastAsia"/>
          <w:sz w:val="24"/>
          <w:szCs w:val="24"/>
        </w:rPr>
        <w:t>中妊娠剧吐拟定。</w:t>
      </w:r>
    </w:p>
    <w:p w:rsidR="00B77AB5" w:rsidRPr="00C10E57" w:rsidRDefault="00C10E57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10E5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10E57">
        <w:rPr>
          <w:rFonts w:asciiTheme="minorEastAsia" w:eastAsiaTheme="minorEastAsia" w:hAnsiTheme="minorEastAsia"/>
          <w:sz w:val="24"/>
          <w:szCs w:val="24"/>
        </w:rPr>
        <w:t>1</w:t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）主要条件：</w: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C10E57">
        <w:rPr>
          <w:rFonts w:asciiTheme="minorEastAsia" w:eastAsiaTheme="minorEastAsia" w:hAnsiTheme="minorEastAsia"/>
          <w:sz w:val="24"/>
          <w:szCs w:val="24"/>
        </w:rPr>
        <w:instrText xml:space="preserve"> = 1 \* GB3 </w:instrTex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每日呕吐≥</w:t>
      </w:r>
      <w:r w:rsidRPr="00C10E57">
        <w:rPr>
          <w:rFonts w:asciiTheme="minorEastAsia" w:eastAsiaTheme="minorEastAsia" w:hAnsiTheme="minorEastAsia"/>
          <w:sz w:val="24"/>
          <w:szCs w:val="24"/>
        </w:rPr>
        <w:t>3</w:t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次；</w: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C10E57">
        <w:rPr>
          <w:rFonts w:asciiTheme="minorEastAsia" w:eastAsiaTheme="minorEastAsia" w:hAnsiTheme="minorEastAsia"/>
          <w:sz w:val="24"/>
          <w:szCs w:val="24"/>
        </w:rPr>
        <w:instrText xml:space="preserve"> = 2 \* GB3 </w:instrTex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尿酮体阳性；</w: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C10E57">
        <w:rPr>
          <w:rFonts w:asciiTheme="minorEastAsia" w:eastAsiaTheme="minorEastAsia" w:hAnsiTheme="minorEastAsia"/>
          <w:sz w:val="24"/>
          <w:szCs w:val="24"/>
        </w:rPr>
        <w:instrText xml:space="preserve"> = 3 \* GB3 </w:instrTex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③</w:t>
      </w:r>
      <w:r w:rsidR="00B77AB5" w:rsidRPr="00C10E57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体重较妊娠前减轻≥</w:t>
      </w:r>
      <w:r w:rsidRPr="00C10E57">
        <w:rPr>
          <w:rFonts w:asciiTheme="minorEastAsia" w:eastAsiaTheme="minorEastAsia" w:hAnsiTheme="minorEastAsia"/>
          <w:sz w:val="24"/>
          <w:szCs w:val="24"/>
        </w:rPr>
        <w:t>5%</w:t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77AB5" w:rsidRPr="00C10E57" w:rsidRDefault="00C10E57">
      <w:pPr>
        <w:spacing w:line="300" w:lineRule="auto"/>
        <w:ind w:firstLineChars="200" w:firstLine="480"/>
        <w:rPr>
          <w:sz w:val="24"/>
          <w:szCs w:val="24"/>
        </w:rPr>
      </w:pPr>
      <w:r w:rsidRPr="00C10E5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10E57">
        <w:rPr>
          <w:rFonts w:asciiTheme="minorEastAsia" w:eastAsiaTheme="minorEastAsia" w:hAnsiTheme="minorEastAsia"/>
          <w:sz w:val="24"/>
          <w:szCs w:val="24"/>
        </w:rPr>
        <w:t>2</w:t>
      </w:r>
      <w:r w:rsidRPr="00C10E5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C10E57">
        <w:rPr>
          <w:rFonts w:hint="eastAsia"/>
          <w:sz w:val="24"/>
          <w:szCs w:val="24"/>
        </w:rPr>
        <w:t>次要条件：</w:t>
      </w:r>
      <w:r w:rsidR="00B77AB5" w:rsidRPr="00C10E57">
        <w:rPr>
          <w:sz w:val="24"/>
          <w:szCs w:val="24"/>
        </w:rPr>
        <w:fldChar w:fldCharType="begin"/>
      </w:r>
      <w:r w:rsidRPr="00C10E57">
        <w:rPr>
          <w:sz w:val="24"/>
          <w:szCs w:val="24"/>
        </w:rPr>
        <w:instrText xml:space="preserve"> = 1 \* GB3 </w:instrText>
      </w:r>
      <w:r w:rsidR="00B77AB5" w:rsidRPr="00C10E57">
        <w:rPr>
          <w:sz w:val="24"/>
          <w:szCs w:val="24"/>
        </w:rPr>
        <w:fldChar w:fldCharType="separate"/>
      </w:r>
      <w:r w:rsidRPr="00C10E57">
        <w:rPr>
          <w:rFonts w:hint="eastAsia"/>
          <w:sz w:val="24"/>
          <w:szCs w:val="24"/>
        </w:rPr>
        <w:t>①</w:t>
      </w:r>
      <w:r w:rsidR="00B77AB5" w:rsidRPr="00C10E57">
        <w:rPr>
          <w:sz w:val="24"/>
          <w:szCs w:val="24"/>
        </w:rPr>
        <w:fldChar w:fldCharType="end"/>
      </w:r>
      <w:r w:rsidRPr="00C10E57">
        <w:rPr>
          <w:rFonts w:hint="eastAsia"/>
          <w:sz w:val="24"/>
          <w:szCs w:val="24"/>
        </w:rPr>
        <w:t>血红蛋白水平及红细胞比容升高；</w:t>
      </w:r>
      <w:r w:rsidR="00B77AB5" w:rsidRPr="00C10E57">
        <w:rPr>
          <w:sz w:val="24"/>
          <w:szCs w:val="24"/>
        </w:rPr>
        <w:fldChar w:fldCharType="begin"/>
      </w:r>
      <w:r w:rsidRPr="00C10E57">
        <w:rPr>
          <w:sz w:val="24"/>
          <w:szCs w:val="24"/>
        </w:rPr>
        <w:instrText xml:space="preserve"> = 2 \* GB3 </w:instrText>
      </w:r>
      <w:r w:rsidR="00B77AB5" w:rsidRPr="00C10E57">
        <w:rPr>
          <w:sz w:val="24"/>
          <w:szCs w:val="24"/>
        </w:rPr>
        <w:fldChar w:fldCharType="separate"/>
      </w:r>
      <w:r w:rsidRPr="00C10E57">
        <w:rPr>
          <w:rFonts w:hint="eastAsia"/>
          <w:sz w:val="24"/>
          <w:szCs w:val="24"/>
        </w:rPr>
        <w:t>②</w:t>
      </w:r>
      <w:r w:rsidR="00B77AB5" w:rsidRPr="00C10E57">
        <w:rPr>
          <w:sz w:val="24"/>
          <w:szCs w:val="24"/>
        </w:rPr>
        <w:fldChar w:fldCharType="end"/>
      </w:r>
      <w:r w:rsidRPr="00C10E57">
        <w:rPr>
          <w:rFonts w:hint="eastAsia"/>
          <w:sz w:val="24"/>
          <w:szCs w:val="24"/>
        </w:rPr>
        <w:t>血清钾、钠、氯水平降低；</w:t>
      </w:r>
      <w:r w:rsidR="00B77AB5" w:rsidRPr="00C10E57">
        <w:rPr>
          <w:sz w:val="24"/>
          <w:szCs w:val="24"/>
        </w:rPr>
        <w:fldChar w:fldCharType="begin"/>
      </w:r>
      <w:r w:rsidRPr="00C10E57">
        <w:rPr>
          <w:sz w:val="24"/>
          <w:szCs w:val="24"/>
        </w:rPr>
        <w:instrText xml:space="preserve"> = 3 \* GB3 </w:instrText>
      </w:r>
      <w:r w:rsidR="00B77AB5" w:rsidRPr="00C10E57">
        <w:rPr>
          <w:sz w:val="24"/>
          <w:szCs w:val="24"/>
        </w:rPr>
        <w:fldChar w:fldCharType="separate"/>
      </w:r>
      <w:r w:rsidRPr="00C10E57">
        <w:rPr>
          <w:rFonts w:hint="eastAsia"/>
          <w:sz w:val="24"/>
          <w:szCs w:val="24"/>
        </w:rPr>
        <w:t>③</w:t>
      </w:r>
      <w:r w:rsidR="00B77AB5" w:rsidRPr="00C10E57">
        <w:rPr>
          <w:sz w:val="24"/>
          <w:szCs w:val="24"/>
        </w:rPr>
        <w:fldChar w:fldCharType="end"/>
      </w:r>
      <w:r w:rsidRPr="00C10E57">
        <w:rPr>
          <w:rFonts w:hint="eastAsia"/>
          <w:sz w:val="24"/>
          <w:szCs w:val="24"/>
        </w:rPr>
        <w:t>血清二氧化碳结合力降低；</w:t>
      </w:r>
      <w:r w:rsidR="00B77AB5" w:rsidRPr="00C10E57">
        <w:rPr>
          <w:sz w:val="24"/>
          <w:szCs w:val="24"/>
        </w:rPr>
        <w:fldChar w:fldCharType="begin"/>
      </w:r>
      <w:r w:rsidRPr="00C10E57">
        <w:rPr>
          <w:sz w:val="24"/>
          <w:szCs w:val="24"/>
        </w:rPr>
        <w:instrText xml:space="preserve"> = 4 \* GB3 </w:instrText>
      </w:r>
      <w:r w:rsidR="00B77AB5" w:rsidRPr="00C10E57">
        <w:rPr>
          <w:sz w:val="24"/>
          <w:szCs w:val="24"/>
        </w:rPr>
        <w:fldChar w:fldCharType="separate"/>
      </w:r>
      <w:r w:rsidRPr="00C10E57">
        <w:rPr>
          <w:rFonts w:hint="eastAsia"/>
          <w:sz w:val="24"/>
          <w:szCs w:val="24"/>
        </w:rPr>
        <w:t>④</w:t>
      </w:r>
      <w:r w:rsidR="00B77AB5" w:rsidRPr="00C10E57">
        <w:rPr>
          <w:sz w:val="24"/>
          <w:szCs w:val="24"/>
        </w:rPr>
        <w:fldChar w:fldCharType="end"/>
      </w:r>
      <w:r w:rsidRPr="00C10E57">
        <w:rPr>
          <w:rFonts w:hint="eastAsia"/>
          <w:sz w:val="24"/>
          <w:szCs w:val="24"/>
        </w:rPr>
        <w:t>肝肾功能异常；</w:t>
      </w:r>
      <w:r w:rsidR="00B77AB5" w:rsidRPr="00C10E57">
        <w:rPr>
          <w:sz w:val="24"/>
          <w:szCs w:val="24"/>
        </w:rPr>
        <w:fldChar w:fldCharType="begin"/>
      </w:r>
      <w:r w:rsidRPr="00C10E57">
        <w:rPr>
          <w:sz w:val="24"/>
          <w:szCs w:val="24"/>
        </w:rPr>
        <w:instrText xml:space="preserve"> = 5 \* GB3 </w:instrText>
      </w:r>
      <w:r w:rsidR="00B77AB5" w:rsidRPr="00C10E57">
        <w:rPr>
          <w:sz w:val="24"/>
          <w:szCs w:val="24"/>
        </w:rPr>
        <w:fldChar w:fldCharType="separate"/>
      </w:r>
      <w:r w:rsidRPr="00C10E57">
        <w:rPr>
          <w:rFonts w:hint="eastAsia"/>
          <w:sz w:val="24"/>
          <w:szCs w:val="24"/>
        </w:rPr>
        <w:t>⑤</w:t>
      </w:r>
      <w:r w:rsidR="00B77AB5" w:rsidRPr="00C10E57">
        <w:rPr>
          <w:sz w:val="24"/>
          <w:szCs w:val="24"/>
        </w:rPr>
        <w:fldChar w:fldCharType="end"/>
      </w:r>
      <w:r w:rsidRPr="00C10E57">
        <w:rPr>
          <w:rFonts w:hint="eastAsia"/>
          <w:sz w:val="24"/>
          <w:szCs w:val="24"/>
        </w:rPr>
        <w:t>视神经炎及视网膜出血；</w:t>
      </w:r>
      <w:r w:rsidR="00B77AB5" w:rsidRPr="00C10E57">
        <w:rPr>
          <w:sz w:val="24"/>
          <w:szCs w:val="24"/>
        </w:rPr>
        <w:fldChar w:fldCharType="begin"/>
      </w:r>
      <w:r w:rsidRPr="00C10E57">
        <w:rPr>
          <w:sz w:val="24"/>
          <w:szCs w:val="24"/>
        </w:rPr>
        <w:instrText xml:space="preserve"> = 6 \* GB3 </w:instrText>
      </w:r>
      <w:r w:rsidR="00B77AB5" w:rsidRPr="00C10E57">
        <w:rPr>
          <w:sz w:val="24"/>
          <w:szCs w:val="24"/>
        </w:rPr>
        <w:fldChar w:fldCharType="separate"/>
      </w:r>
      <w:r w:rsidRPr="00C10E57">
        <w:rPr>
          <w:rFonts w:hint="eastAsia"/>
          <w:sz w:val="24"/>
          <w:szCs w:val="24"/>
        </w:rPr>
        <w:t>⑥</w:t>
      </w:r>
      <w:r w:rsidR="00B77AB5" w:rsidRPr="00C10E57">
        <w:rPr>
          <w:sz w:val="24"/>
          <w:szCs w:val="24"/>
        </w:rPr>
        <w:fldChar w:fldCharType="end"/>
      </w:r>
      <w:r w:rsidRPr="00C10E57">
        <w:rPr>
          <w:rFonts w:hint="eastAsia"/>
          <w:sz w:val="24"/>
          <w:szCs w:val="24"/>
        </w:rPr>
        <w:t>出现特殊并发症，如甲状腺功能亢进或</w:t>
      </w:r>
      <w:proofErr w:type="spellStart"/>
      <w:r w:rsidRPr="00C10E57">
        <w:rPr>
          <w:sz w:val="24"/>
          <w:szCs w:val="24"/>
        </w:rPr>
        <w:t>Wernicke</w:t>
      </w:r>
      <w:proofErr w:type="spellEnd"/>
      <w:r w:rsidRPr="00C10E57">
        <w:rPr>
          <w:rFonts w:hint="eastAsia"/>
          <w:sz w:val="24"/>
          <w:szCs w:val="24"/>
        </w:rPr>
        <w:t>脑病。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同时具备主要条件或兼次要条件</w:t>
      </w:r>
      <w:r w:rsidRPr="00C10E57">
        <w:rPr>
          <w:rFonts w:ascii="宋体" w:hAnsi="宋体" w:hint="eastAsia"/>
          <w:sz w:val="24"/>
          <w:szCs w:val="24"/>
        </w:rPr>
        <w:t>1</w:t>
      </w:r>
      <w:r w:rsidRPr="00C10E57">
        <w:rPr>
          <w:rFonts w:ascii="宋体" w:hAnsi="宋体" w:hint="eastAsia"/>
          <w:sz w:val="24"/>
          <w:szCs w:val="24"/>
        </w:rPr>
        <w:t>项或多项，即可诊断妊娠剧吐。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（二）证候诊断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参考中华中医药学会发布的《中医妇科常见病诊疗指南》</w:t>
      </w:r>
      <w:r w:rsidRPr="00C10E57">
        <w:rPr>
          <w:rFonts w:ascii="宋体" w:hAnsi="宋体"/>
          <w:sz w:val="24"/>
          <w:szCs w:val="24"/>
          <w:vertAlign w:val="superscript"/>
        </w:rPr>
        <w:t>[1]</w:t>
      </w:r>
      <w:r w:rsidRPr="00C10E57">
        <w:rPr>
          <w:rFonts w:ascii="宋体" w:hAnsi="宋体" w:hint="eastAsia"/>
          <w:sz w:val="24"/>
          <w:szCs w:val="24"/>
        </w:rPr>
        <w:t>。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1.</w:t>
      </w:r>
      <w:r w:rsidRPr="00C10E57">
        <w:rPr>
          <w:rFonts w:ascii="宋体" w:hAnsi="宋体" w:hint="eastAsia"/>
          <w:sz w:val="24"/>
          <w:szCs w:val="24"/>
        </w:rPr>
        <w:t>脾胃虚弱证：妊娠期间，恶心呕吐清水、清</w:t>
      </w:r>
      <w:proofErr w:type="gramStart"/>
      <w:r w:rsidRPr="00C10E57">
        <w:rPr>
          <w:rFonts w:ascii="宋体" w:hAnsi="宋体" w:hint="eastAsia"/>
          <w:sz w:val="24"/>
          <w:szCs w:val="24"/>
        </w:rPr>
        <w:t>涎</w:t>
      </w:r>
      <w:proofErr w:type="gramEnd"/>
      <w:r w:rsidRPr="00C10E57">
        <w:rPr>
          <w:rFonts w:ascii="宋体" w:hAnsi="宋体" w:hint="eastAsia"/>
          <w:sz w:val="24"/>
          <w:szCs w:val="24"/>
        </w:rPr>
        <w:t>或饮食物，甚或</w:t>
      </w:r>
      <w:proofErr w:type="gramStart"/>
      <w:r w:rsidRPr="00C10E57">
        <w:rPr>
          <w:rFonts w:ascii="宋体" w:hAnsi="宋体" w:hint="eastAsia"/>
          <w:sz w:val="24"/>
          <w:szCs w:val="24"/>
        </w:rPr>
        <w:t>或</w:t>
      </w:r>
      <w:proofErr w:type="gramEnd"/>
      <w:r w:rsidRPr="00C10E57">
        <w:rPr>
          <w:rFonts w:ascii="宋体" w:hAnsi="宋体" w:hint="eastAsia"/>
          <w:sz w:val="24"/>
          <w:szCs w:val="24"/>
        </w:rPr>
        <w:t>食入即吐；口淡，</w:t>
      </w:r>
      <w:proofErr w:type="gramStart"/>
      <w:r w:rsidRPr="00C10E57">
        <w:rPr>
          <w:rFonts w:ascii="宋体" w:hAnsi="宋体" w:hint="eastAsia"/>
          <w:sz w:val="24"/>
          <w:szCs w:val="24"/>
        </w:rPr>
        <w:t>脘</w:t>
      </w:r>
      <w:proofErr w:type="gramEnd"/>
      <w:r w:rsidRPr="00C10E57">
        <w:rPr>
          <w:rFonts w:ascii="宋体" w:hAnsi="宋体" w:hint="eastAsia"/>
          <w:sz w:val="24"/>
          <w:szCs w:val="24"/>
        </w:rPr>
        <w:t>腹胀满，神疲思睡，纳差便</w:t>
      </w:r>
      <w:proofErr w:type="gramStart"/>
      <w:r w:rsidRPr="00C10E57">
        <w:rPr>
          <w:rFonts w:ascii="宋体" w:hAnsi="宋体" w:hint="eastAsia"/>
          <w:sz w:val="24"/>
          <w:szCs w:val="24"/>
        </w:rPr>
        <w:t>溏</w:t>
      </w:r>
      <w:proofErr w:type="gramEnd"/>
      <w:r w:rsidRPr="00C10E57">
        <w:rPr>
          <w:rFonts w:ascii="宋体" w:hAnsi="宋体" w:hint="eastAsia"/>
          <w:sz w:val="24"/>
          <w:szCs w:val="24"/>
        </w:rPr>
        <w:t>；舌质淡、苔白润，脉缓滑无力。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2.</w:t>
      </w:r>
      <w:r w:rsidRPr="00C10E57">
        <w:rPr>
          <w:rFonts w:ascii="宋体" w:hAnsi="宋体" w:hint="eastAsia"/>
          <w:sz w:val="24"/>
          <w:szCs w:val="24"/>
        </w:rPr>
        <w:t>肝胃不和证：妊娠期间，呕吐酸水或苦水；胸胁胀满，嗳气叹息，心烦口苦；舌红、苔黄，脉弦滑。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3</w:t>
      </w:r>
      <w:r w:rsidRPr="00C10E57">
        <w:rPr>
          <w:rFonts w:ascii="宋体" w:hAnsi="宋体" w:hint="eastAsia"/>
          <w:sz w:val="24"/>
          <w:szCs w:val="24"/>
        </w:rPr>
        <w:t>.</w:t>
      </w:r>
      <w:r w:rsidRPr="00C10E57">
        <w:rPr>
          <w:rFonts w:ascii="宋体" w:hAnsi="宋体" w:hint="eastAsia"/>
          <w:sz w:val="24"/>
          <w:szCs w:val="24"/>
        </w:rPr>
        <w:t>气阴两虚证：妊娠期间，呕吐剧烈，甚至呕吐咖啡色或血性分泌物；精神萎靡，身体消瘦，目</w:t>
      </w:r>
      <w:proofErr w:type="gramStart"/>
      <w:r w:rsidRPr="00C10E57">
        <w:rPr>
          <w:rFonts w:ascii="宋体" w:hAnsi="宋体" w:hint="eastAsia"/>
          <w:sz w:val="24"/>
          <w:szCs w:val="24"/>
        </w:rPr>
        <w:t>眶</w:t>
      </w:r>
      <w:proofErr w:type="gramEnd"/>
      <w:r w:rsidRPr="00C10E57">
        <w:rPr>
          <w:rFonts w:ascii="宋体" w:hAnsi="宋体" w:hint="eastAsia"/>
          <w:sz w:val="24"/>
          <w:szCs w:val="24"/>
        </w:rPr>
        <w:t>下陷，发热口渴，唇舌干燥，尿少便秘。舌红无津、苔薄黄而干或花剥，脉细滑数无力。</w:t>
      </w:r>
    </w:p>
    <w:p w:rsidR="00B77AB5" w:rsidRPr="00C10E57" w:rsidRDefault="00C10E57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C10E57">
        <w:rPr>
          <w:rFonts w:ascii="黑体" w:eastAsia="黑体" w:hAnsi="黑体" w:hint="eastAsia"/>
          <w:sz w:val="24"/>
        </w:rPr>
        <w:t>二、治疗方法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呕吐严重时禁食水，禁食水期间不禁药。</w:t>
      </w:r>
    </w:p>
    <w:p w:rsidR="00B77AB5" w:rsidRPr="00C10E57" w:rsidRDefault="00C10E57">
      <w:pPr>
        <w:spacing w:line="400" w:lineRule="exact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（一）辨证论治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1.</w:t>
      </w:r>
      <w:r w:rsidRPr="00C10E57">
        <w:rPr>
          <w:rFonts w:ascii="宋体" w:hAnsi="宋体" w:hint="eastAsia"/>
          <w:sz w:val="24"/>
          <w:szCs w:val="24"/>
        </w:rPr>
        <w:t>脾胃虚弱证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治法：健脾和胃，降逆止呕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 w:hint="eastAsia"/>
          <w:sz w:val="24"/>
          <w:szCs w:val="24"/>
        </w:rPr>
        <w:t>1</w:t>
      </w:r>
      <w:r w:rsidRPr="00C10E57">
        <w:rPr>
          <w:rFonts w:ascii="宋体" w:hAnsi="宋体" w:hint="eastAsia"/>
          <w:sz w:val="24"/>
          <w:szCs w:val="24"/>
        </w:rPr>
        <w:t>）推荐方药：香砂六君子汤加减。人参、白术、茯苓、甘草、制半夏、</w:t>
      </w:r>
      <w:r w:rsidRPr="00C10E57">
        <w:rPr>
          <w:rFonts w:ascii="宋体" w:hAnsi="宋体" w:hint="eastAsia"/>
          <w:sz w:val="24"/>
          <w:szCs w:val="24"/>
        </w:rPr>
        <w:lastRenderedPageBreak/>
        <w:t>陈皮、木香、砂仁、生姜、大枣等。浓煎，少量多次呷服。或具有同类功效的中成药。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 w:hint="eastAsia"/>
          <w:sz w:val="24"/>
          <w:szCs w:val="24"/>
        </w:rPr>
        <w:t>2</w:t>
      </w:r>
      <w:r w:rsidRPr="00C10E57">
        <w:rPr>
          <w:rFonts w:ascii="宋体" w:hAnsi="宋体" w:hint="eastAsia"/>
          <w:sz w:val="24"/>
          <w:szCs w:val="24"/>
        </w:rPr>
        <w:t>）</w:t>
      </w:r>
      <w:r w:rsidRPr="00C10E57">
        <w:rPr>
          <w:rFonts w:ascii="宋体" w:hAnsi="宋体" w:hint="eastAsia"/>
          <w:sz w:val="24"/>
        </w:rPr>
        <w:t>饮食疗法：禁食期间可用生姜片含服，病情好转后清淡饮食，少食多餐，忌辛辣肥腻之品。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2</w:t>
      </w:r>
      <w:r w:rsidRPr="00C10E57">
        <w:rPr>
          <w:rFonts w:ascii="宋体" w:hAnsi="宋体" w:hint="eastAsia"/>
          <w:sz w:val="24"/>
          <w:szCs w:val="24"/>
        </w:rPr>
        <w:t>肝胃不和证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治法：清肝和胃，降逆止呕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 w:hint="eastAsia"/>
          <w:sz w:val="24"/>
          <w:szCs w:val="24"/>
        </w:rPr>
        <w:t>1</w:t>
      </w:r>
      <w:r w:rsidRPr="00C10E57">
        <w:rPr>
          <w:rFonts w:ascii="宋体" w:hAnsi="宋体" w:hint="eastAsia"/>
          <w:sz w:val="24"/>
          <w:szCs w:val="24"/>
        </w:rPr>
        <w:t>）推荐方药：</w:t>
      </w:r>
      <w:proofErr w:type="gramStart"/>
      <w:r w:rsidRPr="00C10E57">
        <w:rPr>
          <w:rFonts w:ascii="宋体" w:hAnsi="宋体" w:hint="eastAsia"/>
          <w:sz w:val="24"/>
          <w:szCs w:val="24"/>
        </w:rPr>
        <w:t>加味温胆</w:t>
      </w:r>
      <w:proofErr w:type="gramEnd"/>
      <w:r w:rsidRPr="00C10E57">
        <w:rPr>
          <w:rFonts w:ascii="宋体" w:hAnsi="宋体" w:hint="eastAsia"/>
          <w:sz w:val="24"/>
          <w:szCs w:val="24"/>
        </w:rPr>
        <w:t>汤加减。陈皮、制半夏、茯苓、甘草、枳实、竹茹、黄芩、黄连、麦冬、芦根、生姜等。浓煎，少量多次呷服。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 w:hint="eastAsia"/>
          <w:sz w:val="24"/>
          <w:szCs w:val="24"/>
        </w:rPr>
        <w:t>2</w:t>
      </w:r>
      <w:r w:rsidRPr="00C10E57">
        <w:rPr>
          <w:rFonts w:ascii="宋体" w:hAnsi="宋体" w:hint="eastAsia"/>
          <w:sz w:val="24"/>
          <w:szCs w:val="24"/>
        </w:rPr>
        <w:t>）</w:t>
      </w:r>
      <w:r w:rsidRPr="00C10E57">
        <w:rPr>
          <w:rFonts w:ascii="宋体" w:hAnsi="宋体" w:hint="eastAsia"/>
          <w:sz w:val="24"/>
        </w:rPr>
        <w:t>饮食疗法：呕吐缓解后可用茅根汁少量多次呷服，清淡饮食，忌辛辣肥腻之品。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3.</w:t>
      </w:r>
      <w:r w:rsidRPr="00C10E57">
        <w:rPr>
          <w:rFonts w:ascii="宋体" w:hAnsi="宋体" w:hint="eastAsia"/>
          <w:sz w:val="24"/>
          <w:szCs w:val="24"/>
        </w:rPr>
        <w:t>气阴两虚证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 w:hint="eastAsia"/>
          <w:sz w:val="24"/>
          <w:szCs w:val="24"/>
        </w:rPr>
        <w:t>1</w:t>
      </w:r>
      <w:r w:rsidRPr="00C10E57">
        <w:rPr>
          <w:rFonts w:ascii="宋体" w:hAnsi="宋体" w:hint="eastAsia"/>
          <w:sz w:val="24"/>
          <w:szCs w:val="24"/>
        </w:rPr>
        <w:t>）推荐方药：生脉散合增液汤加减。人参、麦冬、五味子、生地、玄参等。浓煎，少量多次呷服。或具有同类功效的中成药。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  <w:szCs w:val="24"/>
        </w:rPr>
        <w:t>（</w:t>
      </w:r>
      <w:r w:rsidRPr="00C10E57">
        <w:rPr>
          <w:rFonts w:ascii="宋体" w:hAnsi="宋体" w:hint="eastAsia"/>
          <w:sz w:val="24"/>
          <w:szCs w:val="24"/>
        </w:rPr>
        <w:t>2</w:t>
      </w:r>
      <w:r w:rsidRPr="00C10E57">
        <w:rPr>
          <w:rFonts w:ascii="宋体" w:hAnsi="宋体" w:hint="eastAsia"/>
          <w:sz w:val="24"/>
          <w:szCs w:val="24"/>
        </w:rPr>
        <w:t>）</w:t>
      </w:r>
      <w:r w:rsidRPr="00C10E57">
        <w:rPr>
          <w:rFonts w:ascii="宋体" w:hAnsi="宋体" w:hint="eastAsia"/>
          <w:sz w:val="24"/>
        </w:rPr>
        <w:t>饮食疗法：呕吐好转后可用芦根汁少量多次呷服，清淡流质或半流饮食，少食多餐，忌辛辣肥腻之品。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（二）其他中医特色疗法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以下中医医疗技术</w:t>
      </w:r>
      <w:r w:rsidRPr="00C10E57">
        <w:rPr>
          <w:rFonts w:ascii="宋体" w:hAnsi="宋体" w:hint="eastAsia"/>
          <w:sz w:val="24"/>
        </w:rPr>
        <w:t>适用于所有证型。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1.</w:t>
      </w:r>
      <w:r w:rsidRPr="00C10E57">
        <w:rPr>
          <w:rFonts w:ascii="宋体" w:hAnsi="宋体" w:hint="eastAsia"/>
          <w:sz w:val="24"/>
        </w:rPr>
        <w:t>针灸：取穴足三里、内关、中</w:t>
      </w:r>
      <w:proofErr w:type="gramStart"/>
      <w:r w:rsidRPr="00C10E57">
        <w:rPr>
          <w:rFonts w:ascii="宋体" w:hAnsi="宋体" w:hint="eastAsia"/>
          <w:sz w:val="24"/>
        </w:rPr>
        <w:t>脘</w:t>
      </w:r>
      <w:proofErr w:type="gramEnd"/>
      <w:r w:rsidRPr="00C10E57">
        <w:rPr>
          <w:rFonts w:ascii="宋体" w:hAnsi="宋体" w:hint="eastAsia"/>
          <w:sz w:val="24"/>
        </w:rPr>
        <w:t>，脾虚者加上</w:t>
      </w:r>
      <w:proofErr w:type="gramStart"/>
      <w:r w:rsidRPr="00C10E57">
        <w:rPr>
          <w:rFonts w:ascii="宋体" w:hAnsi="宋体" w:hint="eastAsia"/>
          <w:sz w:val="24"/>
        </w:rPr>
        <w:t>脘</w:t>
      </w:r>
      <w:proofErr w:type="gramEnd"/>
      <w:r w:rsidRPr="00C10E57">
        <w:rPr>
          <w:rFonts w:ascii="宋体" w:hAnsi="宋体" w:hint="eastAsia"/>
          <w:sz w:val="24"/>
        </w:rPr>
        <w:t>穴，肝热者加太冲穴。针法补虚泻实，宜柔和，避免强刺激，每天</w:t>
      </w:r>
      <w:r w:rsidRPr="00C10E57">
        <w:rPr>
          <w:rFonts w:ascii="宋体" w:hAnsi="宋体"/>
          <w:sz w:val="24"/>
        </w:rPr>
        <w:t>1-2</w:t>
      </w:r>
      <w:r w:rsidRPr="00C10E57">
        <w:rPr>
          <w:rFonts w:ascii="宋体" w:hAnsi="宋体" w:hint="eastAsia"/>
          <w:sz w:val="24"/>
        </w:rPr>
        <w:t>次，留针</w:t>
      </w:r>
      <w:r w:rsidRPr="00C10E57">
        <w:rPr>
          <w:rFonts w:ascii="宋体" w:hAnsi="宋体"/>
          <w:sz w:val="24"/>
        </w:rPr>
        <w:t>20</w:t>
      </w:r>
      <w:r w:rsidRPr="00C10E57">
        <w:rPr>
          <w:rFonts w:ascii="宋体" w:hAnsi="宋体" w:hint="eastAsia"/>
          <w:sz w:val="24"/>
        </w:rPr>
        <w:t>分钟左右。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2.</w:t>
      </w:r>
      <w:r w:rsidRPr="00C10E57">
        <w:rPr>
          <w:rFonts w:ascii="宋体" w:hAnsi="宋体" w:hint="eastAsia"/>
          <w:sz w:val="24"/>
        </w:rPr>
        <w:t>拔罐：取中</w:t>
      </w:r>
      <w:proofErr w:type="gramStart"/>
      <w:r w:rsidRPr="00C10E57">
        <w:rPr>
          <w:rFonts w:ascii="宋体" w:hAnsi="宋体" w:hint="eastAsia"/>
          <w:sz w:val="24"/>
        </w:rPr>
        <w:t>脘</w:t>
      </w:r>
      <w:proofErr w:type="gramEnd"/>
      <w:r w:rsidRPr="00C10E57">
        <w:rPr>
          <w:rFonts w:ascii="宋体" w:hAnsi="宋体" w:hint="eastAsia"/>
          <w:sz w:val="24"/>
        </w:rPr>
        <w:t>穴，用负压瓶或中号火罐吸附，</w:t>
      </w:r>
      <w:r w:rsidRPr="00C10E57">
        <w:rPr>
          <w:rFonts w:ascii="宋体" w:hAnsi="宋体"/>
          <w:sz w:val="24"/>
        </w:rPr>
        <w:t>10</w:t>
      </w:r>
      <w:r w:rsidRPr="00C10E57">
        <w:rPr>
          <w:rFonts w:ascii="宋体" w:hAnsi="宋体" w:hint="eastAsia"/>
          <w:sz w:val="24"/>
        </w:rPr>
        <w:t>分钟后进食或服药。饮食后</w:t>
      </w:r>
      <w:r w:rsidRPr="00C10E57">
        <w:rPr>
          <w:rFonts w:ascii="宋体" w:hAnsi="宋体"/>
          <w:sz w:val="24"/>
        </w:rPr>
        <w:t>10-20</w:t>
      </w:r>
      <w:r w:rsidRPr="00C10E57">
        <w:rPr>
          <w:rFonts w:ascii="宋体" w:hAnsi="宋体" w:hint="eastAsia"/>
          <w:sz w:val="24"/>
        </w:rPr>
        <w:t>分钟拔出负压瓶。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3.</w:t>
      </w:r>
      <w:r w:rsidRPr="00C10E57">
        <w:rPr>
          <w:rFonts w:ascii="宋体" w:hAnsi="宋体" w:hint="eastAsia"/>
          <w:sz w:val="24"/>
        </w:rPr>
        <w:t>耳穴疗法：将中药王不留行籽压于耳穴（脾、胃、肝）上，用</w:t>
      </w:r>
      <w:proofErr w:type="gramStart"/>
      <w:r w:rsidRPr="00C10E57">
        <w:rPr>
          <w:rFonts w:ascii="宋体" w:hAnsi="宋体" w:hint="eastAsia"/>
          <w:sz w:val="24"/>
        </w:rPr>
        <w:t>拇</w:t>
      </w:r>
      <w:proofErr w:type="gramEnd"/>
      <w:r w:rsidRPr="00C10E57">
        <w:rPr>
          <w:rFonts w:ascii="宋体" w:hAnsi="宋体" w:hint="eastAsia"/>
          <w:sz w:val="24"/>
        </w:rPr>
        <w:t>、食指</w:t>
      </w:r>
      <w:proofErr w:type="gramStart"/>
      <w:r w:rsidRPr="00C10E57">
        <w:rPr>
          <w:rFonts w:ascii="宋体" w:hAnsi="宋体" w:hint="eastAsia"/>
          <w:sz w:val="24"/>
        </w:rPr>
        <w:t>指</w:t>
      </w:r>
      <w:proofErr w:type="gramEnd"/>
      <w:r w:rsidRPr="00C10E57">
        <w:rPr>
          <w:rFonts w:ascii="宋体" w:hAnsi="宋体" w:hint="eastAsia"/>
          <w:sz w:val="24"/>
        </w:rPr>
        <w:t>腹相对按压</w:t>
      </w:r>
      <w:r w:rsidRPr="00C10E57">
        <w:rPr>
          <w:rFonts w:ascii="宋体" w:hAnsi="宋体"/>
          <w:sz w:val="24"/>
        </w:rPr>
        <w:t>1-3</w:t>
      </w:r>
      <w:r w:rsidRPr="00C10E57">
        <w:rPr>
          <w:rFonts w:ascii="宋体" w:hAnsi="宋体" w:hint="eastAsia"/>
          <w:sz w:val="24"/>
        </w:rPr>
        <w:t>分钟，以患者能够耐受为度，每天按压</w:t>
      </w:r>
      <w:r w:rsidRPr="00C10E57">
        <w:rPr>
          <w:rFonts w:ascii="宋体" w:hAnsi="宋体"/>
          <w:sz w:val="24"/>
        </w:rPr>
        <w:t>2-3</w:t>
      </w:r>
      <w:r w:rsidRPr="00C10E57">
        <w:rPr>
          <w:rFonts w:ascii="宋体" w:hAnsi="宋体" w:hint="eastAsia"/>
          <w:sz w:val="24"/>
        </w:rPr>
        <w:t>次。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（三）西药治疗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参考中华医学会妇产科学分会</w:t>
      </w:r>
      <w:r w:rsidRPr="00C10E57">
        <w:rPr>
          <w:rFonts w:ascii="宋体" w:hAnsi="宋体"/>
          <w:sz w:val="24"/>
          <w:szCs w:val="24"/>
        </w:rPr>
        <w:t>2015</w:t>
      </w:r>
      <w:r w:rsidRPr="00C10E57">
        <w:rPr>
          <w:rFonts w:ascii="宋体" w:hAnsi="宋体" w:hint="eastAsia"/>
          <w:sz w:val="24"/>
          <w:szCs w:val="24"/>
        </w:rPr>
        <w:t>年发布的《妊娠剧吐的诊断及临床处理专家共识》，持续性呕吐并酮症的妊娠剧吐孕妇需给</w:t>
      </w:r>
      <w:r w:rsidRPr="00C10E57">
        <w:rPr>
          <w:rFonts w:ascii="宋体" w:hAnsi="宋体" w:hint="eastAsia"/>
          <w:sz w:val="24"/>
          <w:szCs w:val="24"/>
        </w:rPr>
        <w:t>予补液、补充多种维生素、纠正脱水及电解质紊乱、合理使用止吐药，防治并发症，如</w:t>
      </w:r>
      <w:proofErr w:type="spellStart"/>
      <w:r w:rsidRPr="00C10E57">
        <w:rPr>
          <w:sz w:val="24"/>
          <w:szCs w:val="24"/>
        </w:rPr>
        <w:t>Wernicke</w:t>
      </w:r>
      <w:proofErr w:type="spellEnd"/>
      <w:r w:rsidRPr="00C10E57">
        <w:rPr>
          <w:sz w:val="24"/>
          <w:szCs w:val="24"/>
        </w:rPr>
        <w:t xml:space="preserve"> </w:t>
      </w:r>
      <w:r w:rsidRPr="00C10E57">
        <w:rPr>
          <w:rFonts w:hint="eastAsia"/>
          <w:sz w:val="24"/>
          <w:szCs w:val="24"/>
        </w:rPr>
        <w:t>脑病等</w:t>
      </w:r>
      <w:r w:rsidRPr="00C10E57">
        <w:rPr>
          <w:rFonts w:ascii="宋体" w:hAnsi="宋体" w:hint="eastAsia"/>
          <w:sz w:val="24"/>
          <w:szCs w:val="24"/>
        </w:rPr>
        <w:t>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（四）护理调摄要点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/>
          <w:sz w:val="24"/>
          <w:szCs w:val="24"/>
        </w:rPr>
        <w:t>1.</w:t>
      </w:r>
      <w:r w:rsidRPr="00C10E57">
        <w:rPr>
          <w:rFonts w:ascii="宋体" w:hAnsi="宋体"/>
          <w:sz w:val="24"/>
        </w:rPr>
        <w:t xml:space="preserve"> </w:t>
      </w:r>
      <w:r w:rsidRPr="00C10E57">
        <w:rPr>
          <w:rFonts w:ascii="宋体" w:hAnsi="宋体" w:hint="eastAsia"/>
          <w:sz w:val="24"/>
        </w:rPr>
        <w:t>饮食调理：呕吐严重时禁食水，病情好转后从流质或半流饮食逐渐过渡到普通饮食，饮食宜清淡，少食多餐，忌辛辣肥腻之品。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/>
          <w:sz w:val="24"/>
        </w:rPr>
        <w:t>2.</w:t>
      </w:r>
      <w:r w:rsidRPr="00C10E57">
        <w:rPr>
          <w:rFonts w:ascii="宋体" w:hAnsi="宋体" w:hint="eastAsia"/>
          <w:sz w:val="24"/>
        </w:rPr>
        <w:t>情志调理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</w:t>
      </w:r>
      <w:r w:rsidRPr="00C10E57">
        <w:rPr>
          <w:rFonts w:ascii="宋体" w:hAnsi="宋体"/>
          <w:sz w:val="24"/>
        </w:rPr>
        <w:t>1</w:t>
      </w:r>
      <w:r w:rsidRPr="00C10E57">
        <w:rPr>
          <w:rFonts w:ascii="宋体" w:hAnsi="宋体" w:hint="eastAsia"/>
          <w:sz w:val="24"/>
        </w:rPr>
        <w:t>）重视情志护理，避免情志刺激。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</w:t>
      </w:r>
      <w:r w:rsidRPr="00C10E57">
        <w:rPr>
          <w:rFonts w:ascii="宋体" w:hAnsi="宋体"/>
          <w:sz w:val="24"/>
        </w:rPr>
        <w:t>2</w:t>
      </w:r>
      <w:r w:rsidRPr="00C10E57">
        <w:rPr>
          <w:rFonts w:ascii="宋体" w:hAnsi="宋体" w:hint="eastAsia"/>
          <w:sz w:val="24"/>
        </w:rPr>
        <w:t>）加强疾病常识宣教，正确认识疾病，学会心理的自我调节，避免焦虑、紧张、抑郁等不良情绪，保持心情舒畅。</w:t>
      </w:r>
    </w:p>
    <w:p w:rsidR="00B77AB5" w:rsidRPr="00C10E57" w:rsidRDefault="00C10E57">
      <w:pPr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C10E57">
        <w:rPr>
          <w:rFonts w:ascii="黑体" w:eastAsia="黑体" w:hAnsi="宋体" w:hint="eastAsia"/>
          <w:sz w:val="24"/>
        </w:rPr>
        <w:t>三、疗效评价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lastRenderedPageBreak/>
        <w:t>参考</w:t>
      </w:r>
      <w:r w:rsidRPr="00C10E57">
        <w:rPr>
          <w:rFonts w:ascii="宋体" w:hAnsi="宋体"/>
          <w:sz w:val="24"/>
        </w:rPr>
        <w:t>2002</w:t>
      </w:r>
      <w:r w:rsidRPr="00C10E57">
        <w:rPr>
          <w:rFonts w:ascii="宋体" w:hAnsi="宋体" w:hint="eastAsia"/>
          <w:sz w:val="24"/>
        </w:rPr>
        <w:t>年《中药新药临床研究指导原则》拟定。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（一）评价标准</w:t>
      </w:r>
    </w:p>
    <w:p w:rsidR="00B77AB5" w:rsidRPr="00C10E57" w:rsidRDefault="00C10E57">
      <w:pPr>
        <w:spacing w:line="380" w:lineRule="exact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/>
          <w:sz w:val="24"/>
        </w:rPr>
        <w:t>1.</w:t>
      </w:r>
      <w:r w:rsidRPr="00C10E57">
        <w:rPr>
          <w:rFonts w:ascii="宋体" w:hAnsi="宋体" w:hint="eastAsia"/>
          <w:sz w:val="24"/>
        </w:rPr>
        <w:t>治愈：恶心呕吐停止，能正常进食，停药后无反复，尿酮体阴性；</w:t>
      </w:r>
    </w:p>
    <w:p w:rsidR="00B77AB5" w:rsidRPr="00C10E57" w:rsidRDefault="00C10E57">
      <w:pPr>
        <w:spacing w:line="380" w:lineRule="exact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/>
          <w:sz w:val="24"/>
        </w:rPr>
        <w:t>2.</w:t>
      </w:r>
      <w:r w:rsidRPr="00C10E57">
        <w:rPr>
          <w:rFonts w:ascii="宋体" w:hAnsi="宋体" w:hint="eastAsia"/>
          <w:sz w:val="24"/>
        </w:rPr>
        <w:t>好转：恶心呕吐等症减轻，进食改善，尿酮体好转或阴性；</w:t>
      </w:r>
    </w:p>
    <w:p w:rsidR="00B77AB5" w:rsidRPr="00C10E57" w:rsidRDefault="00C10E57">
      <w:pPr>
        <w:spacing w:line="380" w:lineRule="exact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/>
          <w:sz w:val="24"/>
        </w:rPr>
        <w:t>3.</w:t>
      </w:r>
      <w:r w:rsidRPr="00C10E57">
        <w:rPr>
          <w:rFonts w:ascii="宋体" w:hAnsi="宋体" w:hint="eastAsia"/>
          <w:sz w:val="24"/>
        </w:rPr>
        <w:t>无效：恶心呕吐等症改善不明显，尿酮体持续阳性。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（二）评价方法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 w:hint="eastAsia"/>
          <w:sz w:val="24"/>
        </w:rPr>
        <w:t>根据患者入院和出院当天病情按照疗效标准进行恶阻疗效评价。</w:t>
      </w:r>
    </w:p>
    <w:p w:rsidR="00B77AB5" w:rsidRPr="00C10E57" w:rsidRDefault="00B77AB5">
      <w:pPr>
        <w:spacing w:line="300" w:lineRule="auto"/>
        <w:ind w:firstLineChars="200" w:firstLine="480"/>
        <w:rPr>
          <w:rFonts w:ascii="宋体"/>
          <w:sz w:val="24"/>
        </w:rPr>
      </w:pPr>
    </w:p>
    <w:p w:rsidR="00B77AB5" w:rsidRPr="00C10E57" w:rsidRDefault="00C10E57" w:rsidP="00C10E57">
      <w:pPr>
        <w:spacing w:line="300" w:lineRule="auto"/>
        <w:ind w:firstLineChars="200" w:firstLine="482"/>
        <w:rPr>
          <w:rFonts w:ascii="宋体"/>
          <w:b/>
          <w:sz w:val="24"/>
        </w:rPr>
      </w:pPr>
      <w:r w:rsidRPr="00C10E57">
        <w:rPr>
          <w:rFonts w:ascii="宋体" w:hint="eastAsia"/>
          <w:b/>
          <w:sz w:val="24"/>
        </w:rPr>
        <w:t>参考文献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  <w:szCs w:val="24"/>
        </w:rPr>
      </w:pPr>
      <w:r w:rsidRPr="00C10E57">
        <w:rPr>
          <w:rFonts w:ascii="宋体" w:hAnsi="宋体"/>
          <w:sz w:val="24"/>
          <w:szCs w:val="24"/>
        </w:rPr>
        <w:t xml:space="preserve">[1] </w:t>
      </w:r>
      <w:r w:rsidRPr="00C10E57">
        <w:rPr>
          <w:rFonts w:ascii="宋体" w:hAnsi="宋体" w:hint="eastAsia"/>
          <w:sz w:val="24"/>
          <w:szCs w:val="24"/>
        </w:rPr>
        <w:t>中华中医药学会</w:t>
      </w:r>
      <w:r w:rsidRPr="00C10E57">
        <w:rPr>
          <w:rFonts w:ascii="宋体" w:hAnsi="宋体"/>
          <w:sz w:val="24"/>
          <w:szCs w:val="24"/>
        </w:rPr>
        <w:t>.</w:t>
      </w:r>
      <w:r w:rsidRPr="00C10E57">
        <w:rPr>
          <w:rFonts w:ascii="宋体" w:hAnsi="宋体" w:hint="eastAsia"/>
          <w:sz w:val="24"/>
          <w:szCs w:val="24"/>
        </w:rPr>
        <w:t>中医妇科常见病诊疗指南</w:t>
      </w:r>
      <w:r w:rsidRPr="00C10E57">
        <w:rPr>
          <w:rFonts w:ascii="宋体" w:hAnsi="宋体" w:hint="eastAsia"/>
          <w:sz w:val="24"/>
          <w:szCs w:val="24"/>
        </w:rPr>
        <w:t>[M]</w:t>
      </w:r>
      <w:r w:rsidRPr="00C10E57">
        <w:rPr>
          <w:rFonts w:ascii="宋体"/>
          <w:sz w:val="24"/>
          <w:szCs w:val="24"/>
        </w:rPr>
        <w:t>.</w:t>
      </w:r>
      <w:r w:rsidRPr="00C10E57">
        <w:rPr>
          <w:rFonts w:ascii="宋体" w:hint="eastAsia"/>
          <w:sz w:val="24"/>
          <w:szCs w:val="24"/>
        </w:rPr>
        <w:t>北京：</w:t>
      </w:r>
      <w:r w:rsidRPr="00C10E57">
        <w:rPr>
          <w:rFonts w:ascii="宋体" w:hAnsi="宋体" w:hint="eastAsia"/>
          <w:sz w:val="24"/>
          <w:szCs w:val="24"/>
        </w:rPr>
        <w:t>中国中医药出版社</w:t>
      </w:r>
      <w:r w:rsidRPr="00C10E57">
        <w:rPr>
          <w:rFonts w:ascii="宋体" w:hAnsi="宋体"/>
          <w:sz w:val="24"/>
          <w:szCs w:val="24"/>
        </w:rPr>
        <w:t>,2012</w:t>
      </w:r>
      <w:r w:rsidRPr="00C10E57">
        <w:rPr>
          <w:rFonts w:ascii="宋体" w:hAnsi="宋体" w:hint="eastAsia"/>
          <w:sz w:val="24"/>
          <w:szCs w:val="24"/>
        </w:rPr>
        <w:t>:</w:t>
      </w:r>
      <w:r w:rsidRPr="00C10E57">
        <w:rPr>
          <w:rFonts w:ascii="宋体" w:hAnsi="宋体"/>
          <w:sz w:val="24"/>
          <w:szCs w:val="24"/>
        </w:rPr>
        <w:t>47-48</w:t>
      </w:r>
    </w:p>
    <w:p w:rsidR="00B77AB5" w:rsidRPr="00C10E57" w:rsidRDefault="00C10E57">
      <w:pPr>
        <w:spacing w:line="300" w:lineRule="auto"/>
        <w:ind w:firstLineChars="200" w:firstLine="480"/>
        <w:rPr>
          <w:rFonts w:ascii="宋体"/>
          <w:sz w:val="24"/>
        </w:rPr>
      </w:pPr>
      <w:r w:rsidRPr="00C10E57">
        <w:rPr>
          <w:rFonts w:ascii="宋体" w:hAnsi="宋体"/>
          <w:sz w:val="24"/>
          <w:szCs w:val="24"/>
        </w:rPr>
        <w:t xml:space="preserve">[2] </w:t>
      </w:r>
      <w:r w:rsidRPr="00C10E57">
        <w:rPr>
          <w:rFonts w:ascii="宋体" w:hAnsi="宋体" w:hint="eastAsia"/>
          <w:sz w:val="24"/>
          <w:szCs w:val="24"/>
        </w:rPr>
        <w:t>谢幸，苟文丽</w:t>
      </w:r>
      <w:r w:rsidRPr="00C10E57">
        <w:rPr>
          <w:rFonts w:ascii="宋体"/>
          <w:sz w:val="24"/>
          <w:szCs w:val="24"/>
        </w:rPr>
        <w:t>.</w:t>
      </w:r>
      <w:r w:rsidRPr="00C10E57">
        <w:rPr>
          <w:rFonts w:ascii="宋体" w:hint="eastAsia"/>
          <w:sz w:val="24"/>
          <w:szCs w:val="24"/>
        </w:rPr>
        <w:t>妇产科学</w:t>
      </w:r>
      <w:r w:rsidRPr="00C10E57">
        <w:rPr>
          <w:rFonts w:ascii="宋体" w:hint="eastAsia"/>
          <w:sz w:val="24"/>
          <w:szCs w:val="24"/>
        </w:rPr>
        <w:t>[M]</w:t>
      </w:r>
      <w:r w:rsidRPr="00C10E57">
        <w:rPr>
          <w:rFonts w:ascii="宋体"/>
          <w:sz w:val="24"/>
          <w:szCs w:val="24"/>
        </w:rPr>
        <w:t>.</w:t>
      </w:r>
      <w:r w:rsidRPr="00C10E57">
        <w:rPr>
          <w:rFonts w:ascii="宋体" w:hint="eastAsia"/>
          <w:sz w:val="24"/>
          <w:szCs w:val="24"/>
        </w:rPr>
        <w:t>北京：</w:t>
      </w:r>
      <w:r w:rsidRPr="00C10E57">
        <w:rPr>
          <w:rFonts w:ascii="宋体" w:hAnsi="宋体" w:hint="eastAsia"/>
          <w:sz w:val="24"/>
          <w:szCs w:val="24"/>
        </w:rPr>
        <w:t>人民卫生出版社</w:t>
      </w:r>
      <w:r w:rsidRPr="00C10E57">
        <w:rPr>
          <w:rFonts w:ascii="宋体"/>
          <w:sz w:val="24"/>
          <w:szCs w:val="24"/>
        </w:rPr>
        <w:t>,</w:t>
      </w:r>
      <w:r w:rsidRPr="00C10E57">
        <w:rPr>
          <w:rFonts w:ascii="宋体" w:hAnsi="宋体"/>
          <w:sz w:val="24"/>
          <w:szCs w:val="24"/>
        </w:rPr>
        <w:t>2013</w:t>
      </w:r>
      <w:r w:rsidRPr="00C10E57">
        <w:rPr>
          <w:rFonts w:ascii="宋体" w:hAnsi="宋体" w:hint="eastAsia"/>
          <w:sz w:val="24"/>
          <w:szCs w:val="24"/>
        </w:rPr>
        <w:t>：</w:t>
      </w:r>
      <w:r w:rsidRPr="00C10E57">
        <w:rPr>
          <w:rFonts w:ascii="宋体" w:hAnsi="宋体"/>
          <w:sz w:val="24"/>
          <w:szCs w:val="24"/>
        </w:rPr>
        <w:t>79-81</w:t>
      </w:r>
    </w:p>
    <w:p w:rsidR="00B77AB5" w:rsidRPr="00C10E57" w:rsidRDefault="00B77AB5">
      <w:pPr>
        <w:spacing w:line="300" w:lineRule="auto"/>
        <w:ind w:firstLineChars="200" w:firstLine="480"/>
        <w:rPr>
          <w:rFonts w:ascii="宋体"/>
          <w:sz w:val="24"/>
        </w:rPr>
      </w:pPr>
    </w:p>
    <w:p w:rsidR="00B77AB5" w:rsidRPr="00C10E57" w:rsidRDefault="00B77AB5">
      <w:pPr>
        <w:spacing w:line="300" w:lineRule="auto"/>
        <w:ind w:firstLineChars="200" w:firstLine="480"/>
        <w:rPr>
          <w:rFonts w:ascii="宋体"/>
          <w:sz w:val="24"/>
        </w:rPr>
      </w:pPr>
      <w:bookmarkStart w:id="0" w:name="_GoBack"/>
      <w:bookmarkEnd w:id="0"/>
    </w:p>
    <w:p w:rsidR="00B77AB5" w:rsidRPr="00C10E57" w:rsidRDefault="00C10E57" w:rsidP="00C10E57">
      <w:pPr>
        <w:spacing w:line="400" w:lineRule="exact"/>
        <w:jc w:val="left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牵头分会：</w:t>
      </w:r>
      <w:r w:rsidRPr="00C10E57">
        <w:rPr>
          <w:rFonts w:ascii="宋体" w:hAnsi="宋体" w:hint="eastAsia"/>
          <w:sz w:val="24"/>
          <w:szCs w:val="24"/>
        </w:rPr>
        <w:t>中华中医药学会妇科分会</w:t>
      </w:r>
    </w:p>
    <w:p w:rsidR="00B77AB5" w:rsidRPr="00C10E57" w:rsidRDefault="00C10E57" w:rsidP="00C10E57">
      <w:pPr>
        <w:spacing w:line="400" w:lineRule="exact"/>
        <w:jc w:val="left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牵头人：史云（北京中医药大学东直门医</w:t>
      </w:r>
      <w:r w:rsidRPr="00C10E57">
        <w:rPr>
          <w:rFonts w:ascii="宋体" w:hAnsi="宋体" w:hint="eastAsia"/>
          <w:sz w:val="24"/>
          <w:szCs w:val="24"/>
        </w:rPr>
        <w:t>院）</w:t>
      </w:r>
    </w:p>
    <w:p w:rsidR="00B77AB5" w:rsidRPr="00C10E57" w:rsidRDefault="00C10E57" w:rsidP="00C10E57">
      <w:pPr>
        <w:spacing w:line="400" w:lineRule="exact"/>
        <w:jc w:val="left"/>
        <w:rPr>
          <w:rFonts w:ascii="宋体" w:hAns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主要完成人：</w:t>
      </w:r>
    </w:p>
    <w:p w:rsidR="00B77AB5" w:rsidRPr="00C10E57" w:rsidRDefault="00C10E57" w:rsidP="00C10E57">
      <w:pPr>
        <w:spacing w:line="400" w:lineRule="exact"/>
        <w:ind w:firstLineChars="400" w:firstLine="960"/>
        <w:jc w:val="left"/>
        <w:rPr>
          <w:rFonts w:ascii="宋体" w:hAns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史云（北京中医药大学东直门医院）</w:t>
      </w:r>
    </w:p>
    <w:p w:rsidR="00B77AB5" w:rsidRPr="00C10E57" w:rsidRDefault="00C10E57" w:rsidP="00C10E57">
      <w:pPr>
        <w:spacing w:line="400" w:lineRule="exact"/>
        <w:ind w:firstLineChars="400" w:firstLine="960"/>
        <w:jc w:val="left"/>
        <w:rPr>
          <w:rFonts w:ascii="宋体"/>
          <w:sz w:val="24"/>
          <w:szCs w:val="24"/>
        </w:rPr>
      </w:pPr>
      <w:r w:rsidRPr="00C10E57">
        <w:rPr>
          <w:rFonts w:ascii="宋体" w:hAnsi="宋体" w:hint="eastAsia"/>
          <w:sz w:val="24"/>
          <w:szCs w:val="24"/>
        </w:rPr>
        <w:t>闫清雅（北京中医药大学东直门医院）</w:t>
      </w:r>
    </w:p>
    <w:p w:rsidR="00B77AB5" w:rsidRPr="00C10E57" w:rsidRDefault="00B77AB5">
      <w:pPr>
        <w:spacing w:line="300" w:lineRule="auto"/>
        <w:ind w:firstLineChars="200" w:firstLine="420"/>
        <w:jc w:val="right"/>
      </w:pPr>
    </w:p>
    <w:sectPr w:rsidR="00B77AB5" w:rsidRPr="00C10E57" w:rsidSect="00C10E5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57" w:rsidRDefault="00C10E57" w:rsidP="00C10E57">
      <w:r>
        <w:separator/>
      </w:r>
    </w:p>
  </w:endnote>
  <w:endnote w:type="continuationSeparator" w:id="0">
    <w:p w:rsidR="00C10E57" w:rsidRDefault="00C10E57" w:rsidP="00C1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57" w:rsidRDefault="00C10E57" w:rsidP="00C10E57">
      <w:r>
        <w:separator/>
      </w:r>
    </w:p>
  </w:footnote>
  <w:footnote w:type="continuationSeparator" w:id="0">
    <w:p w:rsidR="00C10E57" w:rsidRDefault="00C10E57" w:rsidP="00C10E5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0B"/>
    <w:rsid w:val="000001A9"/>
    <w:rsid w:val="00056A56"/>
    <w:rsid w:val="00092330"/>
    <w:rsid w:val="000B0661"/>
    <w:rsid w:val="000B3B05"/>
    <w:rsid w:val="000C670F"/>
    <w:rsid w:val="000F404A"/>
    <w:rsid w:val="000F52C5"/>
    <w:rsid w:val="001033C8"/>
    <w:rsid w:val="00113D7A"/>
    <w:rsid w:val="00134B5B"/>
    <w:rsid w:val="0015232A"/>
    <w:rsid w:val="00170534"/>
    <w:rsid w:val="001845AB"/>
    <w:rsid w:val="001A7032"/>
    <w:rsid w:val="001B318A"/>
    <w:rsid w:val="001E603A"/>
    <w:rsid w:val="002D60EC"/>
    <w:rsid w:val="002E00F5"/>
    <w:rsid w:val="002E1A3D"/>
    <w:rsid w:val="002E613F"/>
    <w:rsid w:val="002F5228"/>
    <w:rsid w:val="00315A15"/>
    <w:rsid w:val="00321B00"/>
    <w:rsid w:val="0033691E"/>
    <w:rsid w:val="003455B1"/>
    <w:rsid w:val="00364EFB"/>
    <w:rsid w:val="003713A2"/>
    <w:rsid w:val="00383E64"/>
    <w:rsid w:val="003971A1"/>
    <w:rsid w:val="003B6AD4"/>
    <w:rsid w:val="003B7973"/>
    <w:rsid w:val="003C110B"/>
    <w:rsid w:val="003D1367"/>
    <w:rsid w:val="003D3306"/>
    <w:rsid w:val="00403895"/>
    <w:rsid w:val="00414296"/>
    <w:rsid w:val="0043478C"/>
    <w:rsid w:val="00484C84"/>
    <w:rsid w:val="004B4512"/>
    <w:rsid w:val="004F108F"/>
    <w:rsid w:val="00532F65"/>
    <w:rsid w:val="00544D6C"/>
    <w:rsid w:val="005702F6"/>
    <w:rsid w:val="00581A65"/>
    <w:rsid w:val="005E014F"/>
    <w:rsid w:val="005E42E6"/>
    <w:rsid w:val="006038D5"/>
    <w:rsid w:val="00603C72"/>
    <w:rsid w:val="00606246"/>
    <w:rsid w:val="00630A97"/>
    <w:rsid w:val="006517C9"/>
    <w:rsid w:val="00680B9F"/>
    <w:rsid w:val="006A0D2C"/>
    <w:rsid w:val="006A6D79"/>
    <w:rsid w:val="006B4A1E"/>
    <w:rsid w:val="006E05D9"/>
    <w:rsid w:val="0071101D"/>
    <w:rsid w:val="007369AB"/>
    <w:rsid w:val="0076576C"/>
    <w:rsid w:val="00787538"/>
    <w:rsid w:val="007A731B"/>
    <w:rsid w:val="007D641B"/>
    <w:rsid w:val="00814A91"/>
    <w:rsid w:val="00817CF1"/>
    <w:rsid w:val="00835123"/>
    <w:rsid w:val="00864CC3"/>
    <w:rsid w:val="008660A1"/>
    <w:rsid w:val="008752C7"/>
    <w:rsid w:val="008D0307"/>
    <w:rsid w:val="008E691F"/>
    <w:rsid w:val="00901CD4"/>
    <w:rsid w:val="009701BA"/>
    <w:rsid w:val="00986026"/>
    <w:rsid w:val="009C5CDD"/>
    <w:rsid w:val="009D32DF"/>
    <w:rsid w:val="00A22F8B"/>
    <w:rsid w:val="00A5043F"/>
    <w:rsid w:val="00A83B5E"/>
    <w:rsid w:val="00A8581A"/>
    <w:rsid w:val="00AA078E"/>
    <w:rsid w:val="00AA65B2"/>
    <w:rsid w:val="00AC1B5A"/>
    <w:rsid w:val="00AD2AB7"/>
    <w:rsid w:val="00B262C8"/>
    <w:rsid w:val="00B31EAC"/>
    <w:rsid w:val="00B61AB2"/>
    <w:rsid w:val="00B77AB5"/>
    <w:rsid w:val="00BA0426"/>
    <w:rsid w:val="00C10E57"/>
    <w:rsid w:val="00C15940"/>
    <w:rsid w:val="00C341E6"/>
    <w:rsid w:val="00C44502"/>
    <w:rsid w:val="00C62C3E"/>
    <w:rsid w:val="00D54F61"/>
    <w:rsid w:val="00D6440C"/>
    <w:rsid w:val="00DB4B34"/>
    <w:rsid w:val="00DC6CCA"/>
    <w:rsid w:val="00DE2882"/>
    <w:rsid w:val="00DF7BAE"/>
    <w:rsid w:val="00E04E5D"/>
    <w:rsid w:val="00E218EB"/>
    <w:rsid w:val="00E9011B"/>
    <w:rsid w:val="00ED7149"/>
    <w:rsid w:val="00EF4B3D"/>
    <w:rsid w:val="00F1360A"/>
    <w:rsid w:val="00F21825"/>
    <w:rsid w:val="00F34980"/>
    <w:rsid w:val="00FA0F15"/>
    <w:rsid w:val="00FF328B"/>
    <w:rsid w:val="27734DBB"/>
    <w:rsid w:val="2A2D5FCD"/>
    <w:rsid w:val="7C79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/>
    <w:lsdException w:name="footer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B77AB5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B77AB5"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sid w:val="00B77AB5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rsid w:val="00B77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B7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99"/>
    <w:qFormat/>
    <w:rsid w:val="00B77AB5"/>
    <w:rPr>
      <w:rFonts w:cs="Times New Roman"/>
      <w:i/>
      <w:iCs/>
    </w:rPr>
  </w:style>
  <w:style w:type="character" w:styleId="a9">
    <w:name w:val="annotation reference"/>
    <w:basedOn w:val="a0"/>
    <w:uiPriority w:val="99"/>
    <w:semiHidden/>
    <w:rsid w:val="00B77AB5"/>
    <w:rPr>
      <w:rFonts w:cs="Times New Roman"/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B77AB5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B77AB5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B77AB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B77AB5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B77AB5"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B77AB5"/>
    <w:rPr>
      <w:b/>
      <w:bCs/>
    </w:rPr>
  </w:style>
  <w:style w:type="paragraph" w:customStyle="1" w:styleId="1">
    <w:name w:val="修订1"/>
    <w:hidden/>
    <w:uiPriority w:val="99"/>
    <w:semiHidden/>
    <w:qFormat/>
    <w:rsid w:val="00B77AB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1743</Words>
  <Characters>294</Characters>
  <Application>Microsoft Office Word</Application>
  <DocSecurity>0</DocSecurity>
  <Lines>2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Smile2016</cp:lastModifiedBy>
  <cp:revision>3</cp:revision>
  <dcterms:created xsi:type="dcterms:W3CDTF">2018-11-22T02:44:00Z</dcterms:created>
  <dcterms:modified xsi:type="dcterms:W3CDTF">2018-12-01T01:00:00Z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2052-10.1.0.7668</vt:lpwstr>
  </property>
</Properties>
</file>